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D7ECC" w14:textId="77777777" w:rsidR="007C0691" w:rsidRPr="00090B69" w:rsidRDefault="007C0691" w:rsidP="009C214E">
      <w:pPr>
        <w:spacing w:after="60"/>
        <w:jc w:val="both"/>
        <w:rPr>
          <w:rFonts w:ascii="Times New Roman" w:eastAsia="Times New Roman" w:hAnsi="Times New Roman" w:cs="Times New Roman"/>
          <w:lang w:val="pt-BR"/>
        </w:rPr>
      </w:pPr>
      <w:r w:rsidRPr="00090B69">
        <w:rPr>
          <w:rFonts w:ascii="Arial" w:eastAsia="Times New Roman" w:hAnsi="Arial" w:cs="Arial"/>
          <w:b/>
          <w:bCs/>
          <w:color w:val="000000"/>
          <w:sz w:val="22"/>
          <w:szCs w:val="22"/>
          <w:lang w:val="pt-BR"/>
        </w:rPr>
        <w:t>O Brasil no contexto das relações sul-sul</w:t>
      </w:r>
    </w:p>
    <w:p w14:paraId="53261061" w14:textId="15E4B781" w:rsidR="007C0691" w:rsidRPr="00B31F5B" w:rsidRDefault="007C0691" w:rsidP="009C214E">
      <w:pPr>
        <w:spacing w:after="60"/>
        <w:jc w:val="both"/>
        <w:rPr>
          <w:rFonts w:ascii="Times New Roman" w:eastAsia="Times New Roman" w:hAnsi="Times New Roman" w:cs="Times New Roman"/>
          <w:lang w:val="pt-BR"/>
        </w:rPr>
      </w:pPr>
      <w:r w:rsidRPr="00B31F5B">
        <w:rPr>
          <w:rFonts w:ascii="Arial" w:eastAsia="Times New Roman" w:hAnsi="Arial" w:cs="Arial"/>
          <w:b/>
          <w:bCs/>
          <w:color w:val="000000"/>
          <w:sz w:val="22"/>
          <w:szCs w:val="22"/>
          <w:lang w:val="pt-BR"/>
        </w:rPr>
        <w:t xml:space="preserve">Workshop da ADLAF </w:t>
      </w:r>
      <w:r w:rsidR="00B31F5B">
        <w:rPr>
          <w:rFonts w:ascii="Arial" w:eastAsia="Times New Roman" w:hAnsi="Arial" w:cs="Arial"/>
          <w:b/>
          <w:bCs/>
          <w:color w:val="000000"/>
          <w:sz w:val="22"/>
          <w:szCs w:val="22"/>
          <w:lang w:val="pt-BR"/>
        </w:rPr>
        <w:t xml:space="preserve">(grupo </w:t>
      </w:r>
      <w:r w:rsidRPr="00B31F5B">
        <w:rPr>
          <w:rFonts w:ascii="Arial" w:eastAsia="Times New Roman" w:hAnsi="Arial" w:cs="Arial"/>
          <w:b/>
          <w:bCs/>
          <w:color w:val="000000"/>
          <w:sz w:val="22"/>
          <w:szCs w:val="22"/>
          <w:lang w:val="pt-BR"/>
        </w:rPr>
        <w:t>“</w:t>
      </w:r>
      <w:r w:rsidR="00B31F5B" w:rsidRPr="00B31F5B">
        <w:rPr>
          <w:rFonts w:ascii="Arial" w:eastAsia="Times New Roman" w:hAnsi="Arial" w:cs="Arial"/>
          <w:b/>
          <w:bCs/>
          <w:color w:val="000000"/>
          <w:sz w:val="22"/>
          <w:szCs w:val="22"/>
          <w:lang w:val="pt-BR"/>
        </w:rPr>
        <w:t>O Brasil no contexto global</w:t>
      </w:r>
      <w:r w:rsidRPr="00B31F5B">
        <w:rPr>
          <w:rFonts w:ascii="Arial" w:eastAsia="Times New Roman" w:hAnsi="Arial" w:cs="Arial"/>
          <w:b/>
          <w:bCs/>
          <w:color w:val="000000"/>
          <w:sz w:val="22"/>
          <w:szCs w:val="22"/>
          <w:lang w:val="pt-BR"/>
        </w:rPr>
        <w:t>”</w:t>
      </w:r>
      <w:r w:rsidR="00B31F5B">
        <w:rPr>
          <w:rFonts w:ascii="Arial" w:eastAsia="Times New Roman" w:hAnsi="Arial" w:cs="Arial"/>
          <w:b/>
          <w:bCs/>
          <w:color w:val="000000"/>
          <w:sz w:val="22"/>
          <w:szCs w:val="22"/>
          <w:lang w:val="pt-BR"/>
        </w:rPr>
        <w:t>)</w:t>
      </w:r>
    </w:p>
    <w:p w14:paraId="764F42E2" w14:textId="77777777" w:rsidR="007C0691" w:rsidRPr="00090B69" w:rsidRDefault="007C0691" w:rsidP="009C214E">
      <w:pPr>
        <w:spacing w:after="60"/>
        <w:jc w:val="both"/>
        <w:rPr>
          <w:rFonts w:ascii="Times New Roman" w:eastAsia="Times New Roman" w:hAnsi="Times New Roman" w:cs="Times New Roman"/>
          <w:lang w:val="pt-BR"/>
        </w:rPr>
      </w:pPr>
      <w:r w:rsidRPr="00090B69">
        <w:rPr>
          <w:rFonts w:ascii="Arial" w:eastAsia="Times New Roman" w:hAnsi="Arial" w:cs="Arial"/>
          <w:b/>
          <w:bCs/>
          <w:color w:val="000000"/>
          <w:sz w:val="22"/>
          <w:szCs w:val="22"/>
          <w:lang w:val="pt-BR"/>
        </w:rPr>
        <w:t>Universidade de Colônia, 1-2 de fevereiro de 2024</w:t>
      </w:r>
    </w:p>
    <w:p w14:paraId="59C5DCA6" w14:textId="77777777" w:rsidR="007C0691" w:rsidRPr="00090B69" w:rsidRDefault="007C0691" w:rsidP="009C214E">
      <w:pPr>
        <w:spacing w:after="120"/>
        <w:jc w:val="both"/>
        <w:rPr>
          <w:rFonts w:ascii="Times New Roman" w:eastAsia="Times New Roman" w:hAnsi="Times New Roman" w:cs="Times New Roman"/>
          <w:lang w:val="pt-BR"/>
        </w:rPr>
      </w:pPr>
      <w:r w:rsidRPr="00090B69">
        <w:rPr>
          <w:rFonts w:ascii="Times New Roman" w:eastAsia="Times New Roman" w:hAnsi="Times New Roman" w:cs="Times New Roman"/>
          <w:lang w:val="pt-BR"/>
        </w:rPr>
        <w:t> </w:t>
      </w:r>
    </w:p>
    <w:p w14:paraId="16AEB296" w14:textId="77777777" w:rsidR="007C0691" w:rsidRPr="00090B69" w:rsidRDefault="007C0691" w:rsidP="009C214E">
      <w:pPr>
        <w:spacing w:after="120"/>
        <w:jc w:val="both"/>
        <w:rPr>
          <w:rFonts w:ascii="Times New Roman" w:eastAsia="Times New Roman" w:hAnsi="Times New Roman" w:cs="Times New Roman"/>
          <w:lang w:val="pt-BR"/>
        </w:rPr>
      </w:pPr>
      <w:r w:rsidRPr="00090B69">
        <w:rPr>
          <w:rFonts w:ascii="Arial" w:eastAsia="Times New Roman" w:hAnsi="Arial" w:cs="Arial"/>
          <w:b/>
          <w:bCs/>
          <w:color w:val="000000"/>
          <w:sz w:val="22"/>
          <w:szCs w:val="22"/>
          <w:lang w:val="pt-BR"/>
        </w:rPr>
        <w:t>Descrição</w:t>
      </w:r>
    </w:p>
    <w:p w14:paraId="4705D5A5" w14:textId="3518F55C" w:rsidR="007C0691" w:rsidRPr="00090B69" w:rsidRDefault="007C0691" w:rsidP="009C214E">
      <w:pPr>
        <w:spacing w:after="160"/>
        <w:jc w:val="both"/>
        <w:rPr>
          <w:rFonts w:ascii="Times New Roman" w:eastAsia="Times New Roman" w:hAnsi="Times New Roman" w:cs="Times New Roman"/>
          <w:lang w:val="pt-BR"/>
        </w:rPr>
      </w:pPr>
      <w:r w:rsidRPr="00090B69">
        <w:rPr>
          <w:rFonts w:ascii="Arial" w:eastAsia="Times New Roman" w:hAnsi="Arial" w:cs="Arial"/>
          <w:color w:val="000000"/>
          <w:sz w:val="22"/>
          <w:szCs w:val="22"/>
          <w:lang w:val="pt-BR"/>
        </w:rPr>
        <w:t xml:space="preserve">Após vários anos atuando em redes internacionais de extrema direita, o Brasil voltou a ser um ator importante no cenário internacional. As relações entre os países do ‘Sul Global’ ganham destaque especial </w:t>
      </w:r>
      <w:r w:rsidR="00090B69">
        <w:rPr>
          <w:rFonts w:ascii="Arial" w:eastAsia="Times New Roman" w:hAnsi="Arial" w:cs="Arial"/>
          <w:color w:val="000000"/>
          <w:sz w:val="22"/>
          <w:szCs w:val="22"/>
          <w:lang w:val="pt-BR"/>
        </w:rPr>
        <w:t>n</w:t>
      </w:r>
      <w:r w:rsidRPr="00090B69">
        <w:rPr>
          <w:rFonts w:ascii="Arial" w:eastAsia="Times New Roman" w:hAnsi="Arial" w:cs="Arial"/>
          <w:color w:val="000000"/>
          <w:sz w:val="22"/>
          <w:szCs w:val="22"/>
          <w:lang w:val="pt-BR"/>
        </w:rPr>
        <w:t>este cenário, não apenas em termos de política estatal. Os debates atuais nas ciências humanas e sociais dão atenção às circulações e aos entrelaçamentos sociais, culturais, ecológicos e políticos entre as localidades brasileiras e outras localidades do sul</w:t>
      </w:r>
      <w:r w:rsidR="00090B69">
        <w:rPr>
          <w:rFonts w:ascii="Arial" w:eastAsia="Times New Roman" w:hAnsi="Arial" w:cs="Arial"/>
          <w:color w:val="000000"/>
          <w:sz w:val="22"/>
          <w:szCs w:val="22"/>
          <w:lang w:val="pt-BR"/>
        </w:rPr>
        <w:t>,</w:t>
      </w:r>
      <w:r w:rsidRPr="00090B69">
        <w:rPr>
          <w:rFonts w:ascii="Arial" w:eastAsia="Times New Roman" w:hAnsi="Arial" w:cs="Arial"/>
          <w:color w:val="000000"/>
          <w:sz w:val="22"/>
          <w:szCs w:val="22"/>
          <w:lang w:val="pt-BR"/>
        </w:rPr>
        <w:t xml:space="preserve"> em inúmeros aspectos. Embora permaneça aberto a uma variedade de questões e preocupações, </w:t>
      </w:r>
      <w:r w:rsidR="004A38B1">
        <w:rPr>
          <w:rFonts w:ascii="Arial" w:eastAsia="Times New Roman" w:hAnsi="Arial" w:cs="Arial"/>
          <w:color w:val="000000"/>
          <w:sz w:val="22"/>
          <w:szCs w:val="22"/>
          <w:lang w:val="pt-BR"/>
        </w:rPr>
        <w:t xml:space="preserve">a oficina </w:t>
      </w:r>
      <w:r w:rsidRPr="00090B69">
        <w:rPr>
          <w:rFonts w:ascii="Arial" w:eastAsia="Times New Roman" w:hAnsi="Arial" w:cs="Arial"/>
          <w:color w:val="000000"/>
          <w:sz w:val="22"/>
          <w:szCs w:val="22"/>
          <w:lang w:val="pt-BR"/>
        </w:rPr>
        <w:t xml:space="preserve">convida os/as participantes a abordar essas questões por uma perspectiva ligada às relações sul-sul. </w:t>
      </w:r>
    </w:p>
    <w:p w14:paraId="45E1FAC6" w14:textId="77777777" w:rsidR="007C0691" w:rsidRPr="00090B69" w:rsidRDefault="007C0691" w:rsidP="009C214E">
      <w:pPr>
        <w:spacing w:after="120"/>
        <w:jc w:val="both"/>
        <w:rPr>
          <w:rFonts w:ascii="Times New Roman" w:eastAsia="Times New Roman" w:hAnsi="Times New Roman" w:cs="Times New Roman"/>
          <w:lang w:val="pt-BR"/>
        </w:rPr>
      </w:pPr>
      <w:r w:rsidRPr="00090B69">
        <w:rPr>
          <w:rFonts w:ascii="Arial" w:eastAsia="Times New Roman" w:hAnsi="Arial" w:cs="Arial"/>
          <w:color w:val="000000"/>
          <w:sz w:val="22"/>
          <w:szCs w:val="22"/>
          <w:lang w:val="pt-BR"/>
        </w:rPr>
        <w:t>Entre os temas transversais que consideramos de especial relevância no momento atual estão:</w:t>
      </w:r>
    </w:p>
    <w:p w14:paraId="095E63FC" w14:textId="77777777" w:rsidR="007C0691" w:rsidRPr="00090B69" w:rsidRDefault="007C0691" w:rsidP="009C214E">
      <w:pPr>
        <w:numPr>
          <w:ilvl w:val="0"/>
          <w:numId w:val="3"/>
        </w:numPr>
        <w:ind w:left="1429"/>
        <w:jc w:val="both"/>
        <w:rPr>
          <w:rFonts w:ascii="Times New Roman" w:eastAsia="Times New Roman" w:hAnsi="Times New Roman" w:cs="Times New Roman"/>
          <w:lang w:val="pt-BR"/>
        </w:rPr>
      </w:pPr>
      <w:r w:rsidRPr="00090B69">
        <w:rPr>
          <w:rFonts w:ascii="Arial" w:eastAsia="Times New Roman" w:hAnsi="Arial" w:cs="Arial"/>
          <w:color w:val="000000"/>
          <w:sz w:val="22"/>
          <w:szCs w:val="22"/>
          <w:lang w:val="pt-BR"/>
        </w:rPr>
        <w:t>populismos e extremismos</w:t>
      </w:r>
    </w:p>
    <w:p w14:paraId="052E7D29" w14:textId="77777777" w:rsidR="007C0691" w:rsidRPr="00090B69" w:rsidRDefault="007C0691" w:rsidP="009C214E">
      <w:pPr>
        <w:numPr>
          <w:ilvl w:val="0"/>
          <w:numId w:val="3"/>
        </w:numPr>
        <w:ind w:left="1429"/>
        <w:jc w:val="both"/>
        <w:rPr>
          <w:rFonts w:ascii="Times New Roman" w:eastAsia="Times New Roman" w:hAnsi="Times New Roman" w:cs="Times New Roman"/>
          <w:lang w:val="pt-BR"/>
        </w:rPr>
      </w:pPr>
      <w:r w:rsidRPr="00090B69">
        <w:rPr>
          <w:rFonts w:ascii="Arial" w:eastAsia="Times New Roman" w:hAnsi="Arial" w:cs="Arial"/>
          <w:color w:val="000000"/>
          <w:sz w:val="22"/>
          <w:szCs w:val="22"/>
          <w:lang w:val="pt-BR"/>
        </w:rPr>
        <w:t>direitos LGBT(TIQA+)</w:t>
      </w:r>
    </w:p>
    <w:p w14:paraId="638453BA" w14:textId="77777777" w:rsidR="007C0691" w:rsidRPr="00090B69" w:rsidRDefault="007C0691" w:rsidP="009C214E">
      <w:pPr>
        <w:numPr>
          <w:ilvl w:val="0"/>
          <w:numId w:val="3"/>
        </w:numPr>
        <w:ind w:left="1429"/>
        <w:jc w:val="both"/>
        <w:rPr>
          <w:rFonts w:ascii="Times New Roman" w:eastAsia="Times New Roman" w:hAnsi="Times New Roman" w:cs="Times New Roman"/>
          <w:lang w:val="pt-BR"/>
        </w:rPr>
      </w:pPr>
      <w:r w:rsidRPr="00090B69">
        <w:rPr>
          <w:rFonts w:ascii="Arial" w:eastAsia="Times New Roman" w:hAnsi="Arial" w:cs="Arial"/>
          <w:color w:val="000000"/>
          <w:sz w:val="22"/>
          <w:szCs w:val="22"/>
          <w:lang w:val="pt-BR"/>
        </w:rPr>
        <w:t>convivências/desigualdade</w:t>
      </w:r>
    </w:p>
    <w:p w14:paraId="668CEB7F" w14:textId="77777777" w:rsidR="007C0691" w:rsidRPr="00090B69" w:rsidRDefault="007C0691" w:rsidP="009C214E">
      <w:pPr>
        <w:numPr>
          <w:ilvl w:val="0"/>
          <w:numId w:val="3"/>
        </w:numPr>
        <w:ind w:left="1429"/>
        <w:jc w:val="both"/>
        <w:rPr>
          <w:rFonts w:ascii="Times New Roman" w:eastAsia="Times New Roman" w:hAnsi="Times New Roman" w:cs="Times New Roman"/>
          <w:lang w:val="pt-BR"/>
        </w:rPr>
      </w:pPr>
      <w:r w:rsidRPr="00090B69">
        <w:rPr>
          <w:rFonts w:ascii="Arial" w:eastAsia="Times New Roman" w:hAnsi="Arial" w:cs="Arial"/>
          <w:color w:val="000000"/>
          <w:sz w:val="22"/>
          <w:szCs w:val="22"/>
          <w:lang w:val="pt-BR"/>
        </w:rPr>
        <w:t xml:space="preserve">decolonização e pensamento anti-colonial, </w:t>
      </w:r>
    </w:p>
    <w:p w14:paraId="47335AAD" w14:textId="77777777" w:rsidR="007C0691" w:rsidRPr="00090B69" w:rsidRDefault="007C0691" w:rsidP="009C214E">
      <w:pPr>
        <w:numPr>
          <w:ilvl w:val="0"/>
          <w:numId w:val="3"/>
        </w:numPr>
        <w:ind w:left="1429"/>
        <w:jc w:val="both"/>
        <w:rPr>
          <w:rFonts w:ascii="Times New Roman" w:eastAsia="Times New Roman" w:hAnsi="Times New Roman" w:cs="Times New Roman"/>
          <w:sz w:val="22"/>
          <w:szCs w:val="22"/>
          <w:lang w:val="pt-BR"/>
        </w:rPr>
      </w:pPr>
      <w:r w:rsidRPr="00090B69">
        <w:rPr>
          <w:rFonts w:ascii="Arial" w:eastAsia="Times New Roman" w:hAnsi="Arial" w:cs="Arial"/>
          <w:color w:val="000000"/>
          <w:sz w:val="22"/>
          <w:szCs w:val="22"/>
          <w:lang w:val="pt-BR"/>
        </w:rPr>
        <w:t xml:space="preserve">ecocrítica, </w:t>
      </w:r>
    </w:p>
    <w:p w14:paraId="182A7C23" w14:textId="573AC3FC" w:rsidR="007C0691" w:rsidRPr="00090B69" w:rsidRDefault="007C0691" w:rsidP="009C214E">
      <w:pPr>
        <w:numPr>
          <w:ilvl w:val="0"/>
          <w:numId w:val="3"/>
        </w:numPr>
        <w:ind w:left="1429"/>
        <w:jc w:val="both"/>
        <w:rPr>
          <w:rFonts w:ascii="Times New Roman" w:eastAsia="Times New Roman" w:hAnsi="Times New Roman" w:cs="Times New Roman"/>
          <w:sz w:val="22"/>
          <w:szCs w:val="22"/>
          <w:lang w:val="pt-BR"/>
        </w:rPr>
      </w:pPr>
      <w:r w:rsidRPr="00090B69">
        <w:rPr>
          <w:rFonts w:ascii="Arial" w:eastAsia="Times New Roman" w:hAnsi="Arial" w:cs="Arial"/>
          <w:color w:val="000000"/>
          <w:sz w:val="22"/>
          <w:szCs w:val="22"/>
          <w:lang w:val="pt-BR"/>
        </w:rPr>
        <w:t xml:space="preserve">racismo e </w:t>
      </w:r>
      <w:r w:rsidR="00090B69" w:rsidRPr="00090B69">
        <w:rPr>
          <w:rFonts w:ascii="Arial" w:eastAsia="Times New Roman" w:hAnsi="Arial" w:cs="Arial"/>
          <w:color w:val="000000"/>
          <w:sz w:val="22"/>
          <w:szCs w:val="22"/>
          <w:lang w:val="pt-BR"/>
        </w:rPr>
        <w:t>solidariedades</w:t>
      </w:r>
      <w:r w:rsidRPr="00090B69">
        <w:rPr>
          <w:rFonts w:ascii="Arial" w:eastAsia="Times New Roman" w:hAnsi="Arial" w:cs="Arial"/>
          <w:color w:val="000000"/>
          <w:sz w:val="22"/>
          <w:szCs w:val="22"/>
          <w:lang w:val="pt-BR"/>
        </w:rPr>
        <w:t xml:space="preserve"> anti-racistas</w:t>
      </w:r>
    </w:p>
    <w:p w14:paraId="30E903A9" w14:textId="0E7561CF" w:rsidR="007C0691" w:rsidRPr="00090B69" w:rsidRDefault="007C0691" w:rsidP="009C214E">
      <w:pPr>
        <w:numPr>
          <w:ilvl w:val="0"/>
          <w:numId w:val="3"/>
        </w:numPr>
        <w:spacing w:after="240"/>
        <w:ind w:left="1429"/>
        <w:jc w:val="both"/>
        <w:rPr>
          <w:rFonts w:ascii="Arial" w:eastAsia="Times New Roman" w:hAnsi="Arial" w:cs="Arial"/>
          <w:sz w:val="22"/>
          <w:szCs w:val="22"/>
          <w:lang w:val="pt-BR"/>
        </w:rPr>
      </w:pPr>
      <w:r w:rsidRPr="00090B69">
        <w:rPr>
          <w:rFonts w:ascii="Arial" w:eastAsia="Times New Roman" w:hAnsi="Arial" w:cs="Arial"/>
          <w:sz w:val="22"/>
          <w:szCs w:val="22"/>
          <w:lang w:val="pt-BR"/>
        </w:rPr>
        <w:t>movimentos de resistência e ativismos/artivismo</w:t>
      </w:r>
      <w:r w:rsidR="00090B69">
        <w:rPr>
          <w:rFonts w:ascii="Arial" w:eastAsia="Times New Roman" w:hAnsi="Arial" w:cs="Arial"/>
          <w:sz w:val="22"/>
          <w:szCs w:val="22"/>
          <w:lang w:val="pt-BR"/>
        </w:rPr>
        <w:t>s</w:t>
      </w:r>
    </w:p>
    <w:p w14:paraId="763E4607" w14:textId="77777777" w:rsidR="007C0691" w:rsidRPr="00090B69" w:rsidRDefault="007C0691" w:rsidP="009C214E">
      <w:pPr>
        <w:spacing w:after="120"/>
        <w:jc w:val="both"/>
        <w:rPr>
          <w:rFonts w:ascii="Times New Roman" w:eastAsia="Times New Roman" w:hAnsi="Times New Roman" w:cs="Times New Roman"/>
          <w:lang w:val="pt-BR"/>
        </w:rPr>
      </w:pPr>
      <w:r w:rsidRPr="00090B69">
        <w:rPr>
          <w:rFonts w:ascii="Arial" w:eastAsia="Times New Roman" w:hAnsi="Arial" w:cs="Arial"/>
          <w:b/>
          <w:bCs/>
          <w:color w:val="000000"/>
          <w:sz w:val="22"/>
          <w:szCs w:val="22"/>
          <w:lang w:val="pt-BR"/>
        </w:rPr>
        <w:t>Formato</w:t>
      </w:r>
    </w:p>
    <w:p w14:paraId="4E11805D" w14:textId="77777777" w:rsidR="007C0691" w:rsidRPr="00090B69" w:rsidRDefault="007C0691" w:rsidP="009C214E">
      <w:pPr>
        <w:spacing w:after="160"/>
        <w:jc w:val="both"/>
        <w:rPr>
          <w:rFonts w:ascii="Times New Roman" w:eastAsia="Times New Roman" w:hAnsi="Times New Roman" w:cs="Times New Roman"/>
          <w:lang w:val="pt-BR"/>
        </w:rPr>
      </w:pPr>
      <w:r w:rsidRPr="00090B69">
        <w:rPr>
          <w:rFonts w:ascii="Arial" w:eastAsia="Times New Roman" w:hAnsi="Arial" w:cs="Arial"/>
          <w:color w:val="000000"/>
          <w:sz w:val="22"/>
          <w:szCs w:val="22"/>
          <w:lang w:val="pt-BR"/>
        </w:rPr>
        <w:t xml:space="preserve">O workshop priorizará grupos de debate em vez de apresentações de trabalhos individuais. Convidamos dois tipos de submissão: 1) grupos de 3 a 5 participantes de diferentes disciplinas ou campos de ação e em diferentes fases de suas carreiras profissionais, que contribuirão com breves inputs para um debate escolhido coletivamente, para o qual serão alocadas aproximadamente 1,5 horas. Cada input deve ter cerca de 7 minutos, e pode haver um/a moderador/a e/ou debatedor/a para o grupo de debate. Após a apresentação dos inputs e antes de abrir o debate para a público, incentiva-se uma breve discussão em mesa redonda. 2) Pesquisadores/as em início de carreira também podem enviar uma proposta individual. Pretendemos criar grupos de debate coerentes a partir das contribuições ou sugerir a integração em um dos grupos de debate propostos. </w:t>
      </w:r>
    </w:p>
    <w:p w14:paraId="10765983" w14:textId="77777777" w:rsidR="007C0691" w:rsidRPr="00090B69" w:rsidRDefault="007C0691" w:rsidP="009C214E">
      <w:pPr>
        <w:spacing w:after="360"/>
        <w:jc w:val="both"/>
        <w:rPr>
          <w:rFonts w:ascii="Arial" w:eastAsia="Times New Roman" w:hAnsi="Arial" w:cs="Arial"/>
          <w:color w:val="000000"/>
          <w:sz w:val="22"/>
          <w:szCs w:val="22"/>
          <w:lang w:val="pt-BR"/>
        </w:rPr>
      </w:pPr>
      <w:r w:rsidRPr="00090B69">
        <w:rPr>
          <w:rFonts w:ascii="Arial" w:eastAsia="Times New Roman" w:hAnsi="Arial" w:cs="Arial"/>
          <w:color w:val="000000"/>
          <w:sz w:val="22"/>
          <w:szCs w:val="22"/>
          <w:lang w:val="pt-BR"/>
        </w:rPr>
        <w:t>Se pretenderem propor um formato diferente (uma performance, um vídeo-ensaio, etc.), informem-nos para que possamos garantir tempo suficiente e providenciar o equipamento técnico necessário.</w:t>
      </w:r>
    </w:p>
    <w:p w14:paraId="2754B562" w14:textId="77777777" w:rsidR="007C0691" w:rsidRPr="00090B69" w:rsidRDefault="007C0691" w:rsidP="009C214E">
      <w:pPr>
        <w:spacing w:after="120"/>
        <w:jc w:val="both"/>
        <w:rPr>
          <w:rFonts w:ascii="Times New Roman" w:eastAsia="Times New Roman" w:hAnsi="Times New Roman" w:cs="Times New Roman"/>
          <w:lang w:val="pt-BR"/>
        </w:rPr>
      </w:pPr>
      <w:r w:rsidRPr="00090B69">
        <w:rPr>
          <w:rFonts w:ascii="Arial" w:eastAsia="Times New Roman" w:hAnsi="Arial" w:cs="Arial"/>
          <w:b/>
          <w:bCs/>
          <w:color w:val="000000"/>
          <w:sz w:val="22"/>
          <w:szCs w:val="22"/>
          <w:lang w:val="pt-BR"/>
        </w:rPr>
        <w:t>Submissões</w:t>
      </w:r>
    </w:p>
    <w:p w14:paraId="77BF2C51" w14:textId="77777777" w:rsidR="007C0691" w:rsidRPr="00090B69" w:rsidRDefault="007C0691" w:rsidP="009C214E">
      <w:pPr>
        <w:spacing w:after="120"/>
        <w:jc w:val="both"/>
        <w:rPr>
          <w:rFonts w:ascii="Times New Roman" w:eastAsia="Times New Roman" w:hAnsi="Times New Roman" w:cs="Times New Roman"/>
          <w:lang w:val="pt-BR"/>
        </w:rPr>
      </w:pPr>
      <w:r w:rsidRPr="00090B69">
        <w:rPr>
          <w:rFonts w:ascii="Arial" w:eastAsia="Times New Roman" w:hAnsi="Arial" w:cs="Arial"/>
          <w:color w:val="000000"/>
          <w:sz w:val="22"/>
          <w:szCs w:val="22"/>
          <w:lang w:val="pt-BR"/>
        </w:rPr>
        <w:t>Prazo: 15 de outubro de 2023</w:t>
      </w:r>
    </w:p>
    <w:p w14:paraId="7C1416B5" w14:textId="634D6540" w:rsidR="007C0691" w:rsidRPr="00090B69" w:rsidRDefault="007C0691" w:rsidP="009C214E">
      <w:pPr>
        <w:pStyle w:val="Listenabsatz"/>
        <w:numPr>
          <w:ilvl w:val="0"/>
          <w:numId w:val="6"/>
        </w:numPr>
        <w:spacing w:after="120"/>
        <w:jc w:val="both"/>
        <w:rPr>
          <w:rFonts w:ascii="Times New Roman" w:eastAsia="Times New Roman" w:hAnsi="Times New Roman" w:cs="Times New Roman"/>
          <w:lang w:val="pt-BR"/>
        </w:rPr>
      </w:pPr>
      <w:r w:rsidRPr="00090B69">
        <w:rPr>
          <w:rFonts w:ascii="Arial" w:eastAsia="Times New Roman" w:hAnsi="Arial" w:cs="Arial"/>
          <w:color w:val="000000"/>
          <w:sz w:val="22"/>
          <w:szCs w:val="22"/>
          <w:lang w:val="pt-BR"/>
        </w:rPr>
        <w:t xml:space="preserve">Submissões coletivas: </w:t>
      </w:r>
      <w:r w:rsidR="00090B69">
        <w:rPr>
          <w:rFonts w:ascii="Arial" w:eastAsia="Times New Roman" w:hAnsi="Arial" w:cs="Arial"/>
          <w:color w:val="000000"/>
          <w:sz w:val="22"/>
          <w:szCs w:val="22"/>
          <w:lang w:val="pt-BR"/>
        </w:rPr>
        <w:t>t</w:t>
      </w:r>
      <w:r w:rsidR="00090B69" w:rsidRPr="00090B69">
        <w:rPr>
          <w:rFonts w:ascii="Arial" w:eastAsia="Times New Roman" w:hAnsi="Arial" w:cs="Arial"/>
          <w:color w:val="000000"/>
          <w:sz w:val="22"/>
          <w:szCs w:val="22"/>
          <w:lang w:val="pt-BR"/>
        </w:rPr>
        <w:t>ítulo</w:t>
      </w:r>
      <w:r w:rsidRPr="00090B69">
        <w:rPr>
          <w:rFonts w:ascii="Arial" w:eastAsia="Times New Roman" w:hAnsi="Arial" w:cs="Arial"/>
          <w:color w:val="000000"/>
          <w:sz w:val="22"/>
          <w:szCs w:val="22"/>
          <w:lang w:val="pt-BR"/>
        </w:rPr>
        <w:t>, breve descrição temática (máx. 300 palavras), descrição de formato e títulos dos inputs de cada participante (máx. 200 palavras), 5 palavras</w:t>
      </w:r>
      <w:r w:rsidR="00090B69">
        <w:rPr>
          <w:rFonts w:ascii="Arial" w:eastAsia="Times New Roman" w:hAnsi="Arial" w:cs="Arial"/>
          <w:color w:val="000000"/>
          <w:sz w:val="22"/>
          <w:szCs w:val="22"/>
          <w:lang w:val="pt-BR"/>
        </w:rPr>
        <w:t>-</w:t>
      </w:r>
      <w:r w:rsidRPr="00090B69">
        <w:rPr>
          <w:rFonts w:ascii="Arial" w:eastAsia="Times New Roman" w:hAnsi="Arial" w:cs="Arial"/>
          <w:color w:val="000000"/>
          <w:sz w:val="22"/>
          <w:szCs w:val="22"/>
          <w:lang w:val="pt-BR"/>
        </w:rPr>
        <w:t xml:space="preserve">chave, breves </w:t>
      </w:r>
      <w:r w:rsidR="004A38B1">
        <w:rPr>
          <w:rFonts w:ascii="Arial" w:eastAsia="Times New Roman" w:hAnsi="Arial" w:cs="Arial"/>
          <w:color w:val="000000"/>
          <w:sz w:val="22"/>
          <w:szCs w:val="22"/>
          <w:lang w:val="pt-BR"/>
        </w:rPr>
        <w:t>biografias</w:t>
      </w:r>
      <w:r w:rsidRPr="00090B69">
        <w:rPr>
          <w:rFonts w:ascii="Arial" w:eastAsia="Times New Roman" w:hAnsi="Arial" w:cs="Arial"/>
          <w:color w:val="000000"/>
          <w:sz w:val="22"/>
          <w:szCs w:val="22"/>
          <w:lang w:val="pt-BR"/>
        </w:rPr>
        <w:t xml:space="preserve"> de cada participante (100 palavras).</w:t>
      </w:r>
    </w:p>
    <w:p w14:paraId="29B8248D" w14:textId="028CF656" w:rsidR="009C214E" w:rsidRPr="00090B69" w:rsidRDefault="007C0691" w:rsidP="009C214E">
      <w:pPr>
        <w:pStyle w:val="Listenabsatz"/>
        <w:numPr>
          <w:ilvl w:val="0"/>
          <w:numId w:val="6"/>
        </w:numPr>
        <w:spacing w:after="120"/>
        <w:jc w:val="both"/>
        <w:rPr>
          <w:rFonts w:ascii="Times New Roman" w:eastAsia="Times New Roman" w:hAnsi="Times New Roman" w:cs="Times New Roman"/>
          <w:lang w:val="pt-BR"/>
        </w:rPr>
      </w:pPr>
      <w:r w:rsidRPr="00090B69">
        <w:rPr>
          <w:rFonts w:ascii="Arial" w:eastAsia="Times New Roman" w:hAnsi="Arial" w:cs="Arial"/>
          <w:color w:val="000000"/>
          <w:sz w:val="22"/>
          <w:szCs w:val="22"/>
          <w:lang w:val="pt-BR"/>
        </w:rPr>
        <w:t xml:space="preserve">Submissões individuais: título, resumo de </w:t>
      </w:r>
      <w:r w:rsidR="00090B69">
        <w:rPr>
          <w:rFonts w:ascii="Arial" w:eastAsia="Times New Roman" w:hAnsi="Arial" w:cs="Arial"/>
          <w:color w:val="000000"/>
          <w:sz w:val="22"/>
          <w:szCs w:val="22"/>
          <w:lang w:val="pt-BR"/>
        </w:rPr>
        <w:t xml:space="preserve">no </w:t>
      </w:r>
      <w:r w:rsidRPr="00090B69">
        <w:rPr>
          <w:rFonts w:ascii="Arial" w:eastAsia="Times New Roman" w:hAnsi="Arial" w:cs="Arial"/>
          <w:color w:val="000000"/>
          <w:sz w:val="22"/>
          <w:szCs w:val="22"/>
          <w:lang w:val="pt-BR"/>
        </w:rPr>
        <w:t>máx. 300 palavras, 5 palavras</w:t>
      </w:r>
      <w:r w:rsidR="00037E98">
        <w:rPr>
          <w:rFonts w:ascii="Arial" w:eastAsia="Times New Roman" w:hAnsi="Arial" w:cs="Arial"/>
          <w:color w:val="000000"/>
          <w:sz w:val="22"/>
          <w:szCs w:val="22"/>
          <w:lang w:val="pt-BR"/>
        </w:rPr>
        <w:t>-</w:t>
      </w:r>
      <w:r w:rsidRPr="00090B69">
        <w:rPr>
          <w:rFonts w:ascii="Arial" w:eastAsia="Times New Roman" w:hAnsi="Arial" w:cs="Arial"/>
          <w:color w:val="000000"/>
          <w:sz w:val="22"/>
          <w:szCs w:val="22"/>
          <w:lang w:val="pt-BR"/>
        </w:rPr>
        <w:t xml:space="preserve">chave, breve </w:t>
      </w:r>
      <w:r w:rsidR="004A38B1">
        <w:rPr>
          <w:rFonts w:ascii="Arial" w:eastAsia="Times New Roman" w:hAnsi="Arial" w:cs="Arial"/>
          <w:color w:val="000000"/>
          <w:sz w:val="22"/>
          <w:szCs w:val="22"/>
          <w:lang w:val="pt-BR"/>
        </w:rPr>
        <w:t>biografia</w:t>
      </w:r>
      <w:r w:rsidRPr="00090B69">
        <w:rPr>
          <w:rFonts w:ascii="Arial" w:eastAsia="Times New Roman" w:hAnsi="Arial" w:cs="Arial"/>
          <w:color w:val="000000"/>
          <w:sz w:val="22"/>
          <w:szCs w:val="22"/>
          <w:lang w:val="pt-BR"/>
        </w:rPr>
        <w:t xml:space="preserve"> (100 palavras).</w:t>
      </w:r>
    </w:p>
    <w:p w14:paraId="185F065F" w14:textId="77777777" w:rsidR="009C214E" w:rsidRPr="00090B69" w:rsidRDefault="009C214E" w:rsidP="009C214E">
      <w:pPr>
        <w:pStyle w:val="Listenabsatz"/>
        <w:spacing w:after="120"/>
        <w:jc w:val="both"/>
        <w:rPr>
          <w:rFonts w:ascii="Times New Roman" w:eastAsia="Times New Roman" w:hAnsi="Times New Roman" w:cs="Times New Roman"/>
          <w:lang w:val="pt-BR"/>
        </w:rPr>
      </w:pPr>
    </w:p>
    <w:p w14:paraId="1084397D" w14:textId="0519DBF9" w:rsidR="007C0691" w:rsidRPr="00090B69" w:rsidRDefault="007C0691" w:rsidP="009C214E">
      <w:pPr>
        <w:spacing w:after="120"/>
        <w:jc w:val="both"/>
        <w:rPr>
          <w:rFonts w:ascii="Times New Roman" w:eastAsia="Times New Roman" w:hAnsi="Times New Roman" w:cs="Times New Roman"/>
          <w:lang w:val="pt-BR"/>
        </w:rPr>
      </w:pPr>
      <w:r w:rsidRPr="00090B69">
        <w:rPr>
          <w:rFonts w:ascii="Arial" w:eastAsia="Times New Roman" w:hAnsi="Arial" w:cs="Arial"/>
          <w:color w:val="000000"/>
          <w:sz w:val="22"/>
          <w:szCs w:val="22"/>
          <w:lang w:val="pt-BR"/>
        </w:rPr>
        <w:t xml:space="preserve">As línguas </w:t>
      </w:r>
      <w:r w:rsidR="004A38B1">
        <w:rPr>
          <w:rFonts w:ascii="Arial" w:eastAsia="Times New Roman" w:hAnsi="Arial" w:cs="Arial"/>
          <w:color w:val="000000"/>
          <w:sz w:val="22"/>
          <w:szCs w:val="22"/>
          <w:lang w:val="pt-BR"/>
        </w:rPr>
        <w:t>da oficina</w:t>
      </w:r>
      <w:r w:rsidRPr="00090B69">
        <w:rPr>
          <w:rFonts w:ascii="Arial" w:eastAsia="Times New Roman" w:hAnsi="Arial" w:cs="Arial"/>
          <w:color w:val="000000"/>
          <w:sz w:val="22"/>
          <w:szCs w:val="22"/>
          <w:lang w:val="pt-BR"/>
        </w:rPr>
        <w:t xml:space="preserve"> são o português, o espanhol e o inglês. </w:t>
      </w:r>
    </w:p>
    <w:p w14:paraId="3B9E351F" w14:textId="77777777" w:rsidR="007C0691" w:rsidRPr="00090B69" w:rsidRDefault="007C0691" w:rsidP="009C214E">
      <w:pPr>
        <w:spacing w:after="120"/>
        <w:rPr>
          <w:rFonts w:ascii="Times New Roman" w:eastAsia="Times New Roman" w:hAnsi="Times New Roman" w:cs="Times New Roman"/>
          <w:lang w:val="pt-BR"/>
        </w:rPr>
      </w:pPr>
      <w:r w:rsidRPr="00090B69">
        <w:rPr>
          <w:rFonts w:ascii="Arial" w:eastAsia="Times New Roman" w:hAnsi="Arial" w:cs="Arial"/>
          <w:color w:val="000000"/>
          <w:sz w:val="22"/>
          <w:szCs w:val="22"/>
          <w:lang w:val="pt-BR"/>
        </w:rPr>
        <w:t xml:space="preserve">Por favor, enviem as propostas para: </w:t>
      </w:r>
      <w:hyperlink w:history="1">
        <w:r w:rsidRPr="00090B69">
          <w:rPr>
            <w:rFonts w:ascii="Arial" w:eastAsia="Times New Roman" w:hAnsi="Arial" w:cs="Arial"/>
            <w:color w:val="0563C1"/>
            <w:sz w:val="22"/>
            <w:szCs w:val="22"/>
            <w:u w:val="single"/>
            <w:lang w:val="pt-BR"/>
          </w:rPr>
          <w:t>tilmann.heil@uni-koeln.de,</w:t>
        </w:r>
      </w:hyperlink>
      <w:r w:rsidRPr="00090B69">
        <w:rPr>
          <w:rFonts w:ascii="Arial" w:eastAsia="Times New Roman" w:hAnsi="Arial" w:cs="Arial"/>
          <w:color w:val="000000"/>
          <w:sz w:val="22"/>
          <w:szCs w:val="22"/>
          <w:lang w:val="pt-BR"/>
        </w:rPr>
        <w:t> </w:t>
      </w:r>
      <w:hyperlink w:history="1">
        <w:r w:rsidRPr="00090B69">
          <w:rPr>
            <w:rFonts w:ascii="Arial" w:eastAsia="Times New Roman" w:hAnsi="Arial" w:cs="Arial"/>
            <w:color w:val="0563C1"/>
            <w:sz w:val="22"/>
            <w:szCs w:val="22"/>
            <w:u w:val="single"/>
            <w:lang w:val="pt-BR"/>
          </w:rPr>
          <w:t>janek.scholz@uni-koeln.de,</w:t>
        </w:r>
      </w:hyperlink>
      <w:r w:rsidRPr="00090B69">
        <w:rPr>
          <w:rFonts w:ascii="Arial" w:eastAsia="Times New Roman" w:hAnsi="Arial" w:cs="Arial"/>
          <w:color w:val="000000"/>
          <w:sz w:val="22"/>
          <w:szCs w:val="22"/>
          <w:lang w:val="pt-BR"/>
        </w:rPr>
        <w:t> </w:t>
      </w:r>
      <w:hyperlink w:history="1">
        <w:r w:rsidRPr="00090B69">
          <w:rPr>
            <w:rFonts w:ascii="Arial" w:eastAsia="Times New Roman" w:hAnsi="Arial" w:cs="Arial"/>
            <w:color w:val="0563C1"/>
            <w:sz w:val="22"/>
            <w:szCs w:val="22"/>
            <w:u w:val="single"/>
            <w:lang w:val="pt-BR"/>
          </w:rPr>
          <w:t>jasmin.wrobel@manchester.ac.uk</w:t>
        </w:r>
      </w:hyperlink>
      <w:r w:rsidRPr="00090B69">
        <w:rPr>
          <w:rFonts w:ascii="Arial" w:eastAsia="Times New Roman" w:hAnsi="Arial" w:cs="Arial"/>
          <w:color w:val="000000"/>
          <w:sz w:val="22"/>
          <w:szCs w:val="22"/>
          <w:lang w:val="pt-BR"/>
        </w:rPr>
        <w:t> </w:t>
      </w:r>
    </w:p>
    <w:p w14:paraId="3F68AF64" w14:textId="77777777" w:rsidR="007C0691" w:rsidRPr="007C0691" w:rsidRDefault="007C0691" w:rsidP="009C214E">
      <w:pPr>
        <w:spacing w:after="60"/>
        <w:jc w:val="both"/>
        <w:rPr>
          <w:rFonts w:ascii="Arial" w:eastAsia="Times New Roman" w:hAnsi="Arial" w:cs="Arial"/>
          <w:b/>
          <w:bCs/>
          <w:color w:val="000000"/>
          <w:sz w:val="22"/>
          <w:szCs w:val="22"/>
          <w:lang w:val="en-US"/>
        </w:rPr>
      </w:pPr>
      <w:r w:rsidRPr="007C0691">
        <w:rPr>
          <w:rFonts w:ascii="Arial" w:eastAsia="Times New Roman" w:hAnsi="Arial" w:cs="Arial"/>
          <w:b/>
          <w:bCs/>
          <w:color w:val="000000"/>
          <w:sz w:val="22"/>
          <w:szCs w:val="22"/>
          <w:lang w:val="en-US"/>
        </w:rPr>
        <w:lastRenderedPageBreak/>
        <w:t>Brazil within South-South Relations</w:t>
      </w:r>
    </w:p>
    <w:p w14:paraId="2E1D73F5" w14:textId="4AF1D9E8" w:rsidR="007C0691" w:rsidRPr="007C0691" w:rsidRDefault="007C0691" w:rsidP="009C214E">
      <w:pPr>
        <w:spacing w:after="60"/>
        <w:jc w:val="both"/>
        <w:rPr>
          <w:rFonts w:ascii="Times New Roman" w:eastAsia="Times New Roman" w:hAnsi="Times New Roman" w:cs="Times New Roman"/>
          <w:lang w:val="en-US"/>
        </w:rPr>
      </w:pPr>
      <w:bookmarkStart w:id="0" w:name="_GoBack"/>
      <w:r w:rsidRPr="007C0691">
        <w:rPr>
          <w:rFonts w:ascii="Arial" w:eastAsia="Times New Roman" w:hAnsi="Arial" w:cs="Arial"/>
          <w:b/>
          <w:bCs/>
          <w:color w:val="000000"/>
          <w:sz w:val="22"/>
          <w:szCs w:val="22"/>
          <w:lang w:val="en-US"/>
        </w:rPr>
        <w:t xml:space="preserve">ADLAF-Workshop </w:t>
      </w:r>
      <w:bookmarkEnd w:id="0"/>
      <w:r w:rsidRPr="007C0691">
        <w:rPr>
          <w:rFonts w:ascii="Arial" w:eastAsia="Times New Roman" w:hAnsi="Arial" w:cs="Arial"/>
          <w:b/>
          <w:bCs/>
          <w:color w:val="000000"/>
          <w:sz w:val="22"/>
          <w:szCs w:val="22"/>
          <w:lang w:val="en-US"/>
        </w:rPr>
        <w:t>(</w:t>
      </w:r>
      <w:r w:rsidR="00B31F5B">
        <w:rPr>
          <w:rFonts w:ascii="Arial" w:eastAsia="Times New Roman" w:hAnsi="Arial" w:cs="Arial"/>
          <w:b/>
          <w:bCs/>
          <w:color w:val="000000"/>
          <w:sz w:val="22"/>
          <w:szCs w:val="22"/>
          <w:lang w:val="en-US"/>
        </w:rPr>
        <w:t xml:space="preserve">working group </w:t>
      </w:r>
      <w:r w:rsidRPr="007C0691">
        <w:rPr>
          <w:rFonts w:ascii="Arial" w:eastAsia="Times New Roman" w:hAnsi="Arial" w:cs="Arial"/>
          <w:b/>
          <w:bCs/>
          <w:color w:val="000000"/>
          <w:sz w:val="22"/>
          <w:szCs w:val="22"/>
          <w:lang w:val="en-US"/>
        </w:rPr>
        <w:t>“</w:t>
      </w:r>
      <w:r w:rsidR="00B31F5B">
        <w:rPr>
          <w:rFonts w:ascii="Arial" w:eastAsia="Times New Roman" w:hAnsi="Arial" w:cs="Arial"/>
          <w:b/>
          <w:bCs/>
          <w:color w:val="000000"/>
          <w:sz w:val="22"/>
          <w:szCs w:val="22"/>
          <w:lang w:val="en-US"/>
        </w:rPr>
        <w:t>Brazil in the global context</w:t>
      </w:r>
      <w:r w:rsidRPr="007C0691">
        <w:rPr>
          <w:rFonts w:ascii="Arial" w:eastAsia="Times New Roman" w:hAnsi="Arial" w:cs="Arial"/>
          <w:b/>
          <w:bCs/>
          <w:color w:val="000000"/>
          <w:sz w:val="22"/>
          <w:szCs w:val="22"/>
          <w:lang w:val="en-US"/>
        </w:rPr>
        <w:t>”)</w:t>
      </w:r>
    </w:p>
    <w:p w14:paraId="3AF655AC" w14:textId="77777777" w:rsidR="007C0691" w:rsidRPr="007C0691" w:rsidRDefault="007C0691" w:rsidP="009C214E">
      <w:pPr>
        <w:spacing w:after="60"/>
        <w:jc w:val="both"/>
        <w:rPr>
          <w:rFonts w:ascii="Times New Roman" w:eastAsia="Times New Roman" w:hAnsi="Times New Roman" w:cs="Times New Roman"/>
          <w:lang w:val="en-US"/>
        </w:rPr>
      </w:pPr>
      <w:r w:rsidRPr="007C0691">
        <w:rPr>
          <w:rFonts w:ascii="Arial" w:eastAsia="Times New Roman" w:hAnsi="Arial" w:cs="Arial"/>
          <w:b/>
          <w:bCs/>
          <w:color w:val="000000"/>
          <w:sz w:val="22"/>
          <w:szCs w:val="22"/>
          <w:lang w:val="en-US"/>
        </w:rPr>
        <w:t>University of Cologne, 1-2 February 2024</w:t>
      </w:r>
    </w:p>
    <w:p w14:paraId="17416EE5" w14:textId="77777777" w:rsidR="007C0691" w:rsidRPr="007C0691" w:rsidRDefault="007C0691" w:rsidP="009C214E">
      <w:pPr>
        <w:spacing w:after="120"/>
        <w:jc w:val="both"/>
        <w:rPr>
          <w:rFonts w:ascii="Times New Roman" w:eastAsia="Times New Roman" w:hAnsi="Times New Roman" w:cs="Times New Roman"/>
          <w:lang w:val="en-US"/>
        </w:rPr>
      </w:pPr>
      <w:r w:rsidRPr="007C0691">
        <w:rPr>
          <w:rFonts w:ascii="Times New Roman" w:eastAsia="Times New Roman" w:hAnsi="Times New Roman" w:cs="Times New Roman"/>
          <w:lang w:val="en-US"/>
        </w:rPr>
        <w:t> </w:t>
      </w:r>
    </w:p>
    <w:p w14:paraId="4447FEA3" w14:textId="77777777" w:rsidR="007C0691" w:rsidRPr="007C0691" w:rsidRDefault="007C0691" w:rsidP="009C214E">
      <w:pPr>
        <w:spacing w:after="120"/>
        <w:jc w:val="both"/>
        <w:rPr>
          <w:rFonts w:ascii="Times New Roman" w:eastAsia="Times New Roman" w:hAnsi="Times New Roman" w:cs="Times New Roman"/>
          <w:lang w:val="en-US"/>
        </w:rPr>
      </w:pPr>
      <w:r w:rsidRPr="007C0691">
        <w:rPr>
          <w:rFonts w:ascii="Arial" w:eastAsia="Times New Roman" w:hAnsi="Arial" w:cs="Arial"/>
          <w:b/>
          <w:bCs/>
          <w:color w:val="000000"/>
          <w:sz w:val="22"/>
          <w:szCs w:val="22"/>
          <w:lang w:val="en-US"/>
        </w:rPr>
        <w:t>T</w:t>
      </w:r>
      <w:r>
        <w:rPr>
          <w:rFonts w:ascii="Arial" w:eastAsia="Times New Roman" w:hAnsi="Arial" w:cs="Arial"/>
          <w:b/>
          <w:bCs/>
          <w:color w:val="000000"/>
          <w:sz w:val="22"/>
          <w:szCs w:val="22"/>
          <w:lang w:val="en-US"/>
        </w:rPr>
        <w:t>hematic focus</w:t>
      </w:r>
    </w:p>
    <w:p w14:paraId="19009CF1" w14:textId="77777777" w:rsidR="007C0691" w:rsidRPr="007C0691" w:rsidRDefault="007C0691" w:rsidP="009C214E">
      <w:pPr>
        <w:spacing w:after="160"/>
        <w:jc w:val="both"/>
        <w:rPr>
          <w:rFonts w:ascii="Times New Roman" w:eastAsia="Times New Roman" w:hAnsi="Times New Roman" w:cs="Times New Roman"/>
          <w:lang w:val="en-US"/>
        </w:rPr>
      </w:pPr>
      <w:r w:rsidRPr="007C0691">
        <w:rPr>
          <w:rFonts w:ascii="Arial" w:eastAsia="Times New Roman" w:hAnsi="Arial" w:cs="Arial"/>
          <w:color w:val="000000"/>
          <w:sz w:val="22"/>
          <w:szCs w:val="22"/>
          <w:lang w:val="en-US"/>
        </w:rPr>
        <w:t xml:space="preserve">After years of acting in extreme right international networks, if at all, Brazil has politically returned as an actor on the international stage. Relations across the </w:t>
      </w:r>
      <w:r>
        <w:rPr>
          <w:rFonts w:ascii="Arial" w:eastAsia="Times New Roman" w:hAnsi="Arial" w:cs="Arial"/>
          <w:color w:val="000000"/>
          <w:sz w:val="22"/>
          <w:szCs w:val="22"/>
          <w:lang w:val="en-US"/>
        </w:rPr>
        <w:t>‘</w:t>
      </w:r>
      <w:r w:rsidRPr="007C0691">
        <w:rPr>
          <w:rFonts w:ascii="Arial" w:eastAsia="Times New Roman" w:hAnsi="Arial" w:cs="Arial"/>
          <w:color w:val="000000"/>
          <w:sz w:val="22"/>
          <w:szCs w:val="22"/>
          <w:lang w:val="en-US"/>
        </w:rPr>
        <w:t>Global South</w:t>
      </w:r>
      <w:r>
        <w:rPr>
          <w:rFonts w:ascii="Arial" w:eastAsia="Times New Roman" w:hAnsi="Arial" w:cs="Arial"/>
          <w:color w:val="000000"/>
          <w:sz w:val="22"/>
          <w:szCs w:val="22"/>
          <w:lang w:val="en-US"/>
        </w:rPr>
        <w:t>’</w:t>
      </w:r>
      <w:r w:rsidRPr="007C0691">
        <w:rPr>
          <w:rFonts w:ascii="Arial" w:eastAsia="Times New Roman" w:hAnsi="Arial" w:cs="Arial"/>
          <w:color w:val="000000"/>
          <w:sz w:val="22"/>
          <w:szCs w:val="22"/>
          <w:lang w:val="en-US"/>
        </w:rPr>
        <w:t xml:space="preserve"> take particular prominence, not only in state politics. Current debates in the humanities and social sciences pay attention to the social, cultural, ecological, and political entanglements and circulations between Brazilian localities and other southern locations on countless scales. While remaining open to a large array of questions and concerns, the workshop invites participants to address them through the lens of south-south relations. </w:t>
      </w:r>
    </w:p>
    <w:p w14:paraId="47918857" w14:textId="77777777" w:rsidR="007C0691" w:rsidRPr="007C0691" w:rsidRDefault="007C0691" w:rsidP="009C214E">
      <w:pPr>
        <w:spacing w:after="120"/>
        <w:jc w:val="both"/>
        <w:rPr>
          <w:rFonts w:ascii="Times New Roman" w:eastAsia="Times New Roman" w:hAnsi="Times New Roman" w:cs="Times New Roman"/>
          <w:lang w:val="en-US"/>
        </w:rPr>
      </w:pPr>
      <w:r w:rsidRPr="007C0691">
        <w:rPr>
          <w:rFonts w:ascii="Arial" w:eastAsia="Times New Roman" w:hAnsi="Arial" w:cs="Arial"/>
          <w:color w:val="000000"/>
          <w:sz w:val="22"/>
          <w:szCs w:val="22"/>
          <w:lang w:val="en-US"/>
        </w:rPr>
        <w:t>Cross-cutting themes we deem of particular relevance in the current moment include:</w:t>
      </w:r>
    </w:p>
    <w:p w14:paraId="352853B0" w14:textId="77777777" w:rsidR="007C0691" w:rsidRPr="007C0691" w:rsidRDefault="007C0691" w:rsidP="009C214E">
      <w:pPr>
        <w:numPr>
          <w:ilvl w:val="0"/>
          <w:numId w:val="1"/>
        </w:numPr>
        <w:ind w:left="1429"/>
        <w:jc w:val="both"/>
        <w:rPr>
          <w:rFonts w:ascii="Times New Roman" w:eastAsia="Times New Roman" w:hAnsi="Times New Roman" w:cs="Times New Roman"/>
          <w:lang w:val="en-US"/>
        </w:rPr>
      </w:pPr>
      <w:r w:rsidRPr="007C0691">
        <w:rPr>
          <w:rFonts w:ascii="Arial" w:eastAsia="Times New Roman" w:hAnsi="Arial" w:cs="Arial"/>
          <w:color w:val="000000"/>
          <w:sz w:val="22"/>
          <w:szCs w:val="22"/>
          <w:lang w:val="en-US"/>
        </w:rPr>
        <w:t>populisms and extremisms</w:t>
      </w:r>
    </w:p>
    <w:p w14:paraId="671F57DC" w14:textId="77777777" w:rsidR="007C0691" w:rsidRPr="007C0691" w:rsidRDefault="007C0691" w:rsidP="009C214E">
      <w:pPr>
        <w:numPr>
          <w:ilvl w:val="0"/>
          <w:numId w:val="1"/>
        </w:numPr>
        <w:ind w:left="1429"/>
        <w:jc w:val="both"/>
        <w:rPr>
          <w:rFonts w:ascii="Times New Roman" w:eastAsia="Times New Roman" w:hAnsi="Times New Roman" w:cs="Times New Roman"/>
          <w:lang w:val="en-US"/>
        </w:rPr>
      </w:pPr>
      <w:r w:rsidRPr="007C0691">
        <w:rPr>
          <w:rFonts w:ascii="Arial" w:eastAsia="Times New Roman" w:hAnsi="Arial" w:cs="Arial"/>
          <w:color w:val="000000"/>
          <w:sz w:val="22"/>
          <w:szCs w:val="22"/>
          <w:lang w:val="en-US"/>
        </w:rPr>
        <w:t>LGBT(TIQA+) rights</w:t>
      </w:r>
    </w:p>
    <w:p w14:paraId="387A735B" w14:textId="77777777" w:rsidR="007C0691" w:rsidRPr="007C0691" w:rsidRDefault="007C0691" w:rsidP="009C214E">
      <w:pPr>
        <w:numPr>
          <w:ilvl w:val="0"/>
          <w:numId w:val="1"/>
        </w:numPr>
        <w:ind w:left="1429"/>
        <w:jc w:val="both"/>
        <w:rPr>
          <w:rFonts w:ascii="Times New Roman" w:eastAsia="Times New Roman" w:hAnsi="Times New Roman" w:cs="Times New Roman"/>
          <w:lang w:val="en-US"/>
        </w:rPr>
      </w:pPr>
      <w:r w:rsidRPr="007C0691">
        <w:rPr>
          <w:rFonts w:ascii="Arial" w:eastAsia="Times New Roman" w:hAnsi="Arial" w:cs="Arial"/>
          <w:color w:val="000000"/>
          <w:sz w:val="22"/>
          <w:szCs w:val="22"/>
          <w:lang w:val="en-US"/>
        </w:rPr>
        <w:t>conviviality/inequality</w:t>
      </w:r>
    </w:p>
    <w:p w14:paraId="4CA83B21" w14:textId="77777777" w:rsidR="007C0691" w:rsidRPr="007C0691" w:rsidRDefault="007C0691" w:rsidP="009C214E">
      <w:pPr>
        <w:numPr>
          <w:ilvl w:val="0"/>
          <w:numId w:val="1"/>
        </w:numPr>
        <w:ind w:left="1429"/>
        <w:jc w:val="both"/>
        <w:rPr>
          <w:rFonts w:ascii="Times New Roman" w:eastAsia="Times New Roman" w:hAnsi="Times New Roman" w:cs="Times New Roman"/>
          <w:lang w:val="en-US"/>
        </w:rPr>
      </w:pPr>
      <w:r w:rsidRPr="007C0691">
        <w:rPr>
          <w:rFonts w:ascii="Arial" w:eastAsia="Times New Roman" w:hAnsi="Arial" w:cs="Arial"/>
          <w:color w:val="000000"/>
          <w:sz w:val="22"/>
          <w:szCs w:val="22"/>
          <w:lang w:val="en-US"/>
        </w:rPr>
        <w:t>decolonization and anti-colonial thought </w:t>
      </w:r>
    </w:p>
    <w:p w14:paraId="6CF14F5B" w14:textId="77777777" w:rsidR="007C0691" w:rsidRPr="007C0691" w:rsidRDefault="007C0691" w:rsidP="009C214E">
      <w:pPr>
        <w:numPr>
          <w:ilvl w:val="0"/>
          <w:numId w:val="1"/>
        </w:numPr>
        <w:ind w:left="1429"/>
        <w:jc w:val="both"/>
        <w:rPr>
          <w:rFonts w:ascii="Times New Roman" w:eastAsia="Times New Roman" w:hAnsi="Times New Roman" w:cs="Times New Roman"/>
          <w:lang w:val="en-US"/>
        </w:rPr>
      </w:pPr>
      <w:r w:rsidRPr="007C0691">
        <w:rPr>
          <w:rFonts w:ascii="Arial" w:eastAsia="Times New Roman" w:hAnsi="Arial" w:cs="Arial"/>
          <w:color w:val="000000"/>
          <w:sz w:val="22"/>
          <w:szCs w:val="22"/>
          <w:lang w:val="en-US"/>
        </w:rPr>
        <w:t>ecocriticism </w:t>
      </w:r>
    </w:p>
    <w:p w14:paraId="007E4542" w14:textId="77777777" w:rsidR="007C0691" w:rsidRPr="007C0691" w:rsidRDefault="007C0691" w:rsidP="009C214E">
      <w:pPr>
        <w:numPr>
          <w:ilvl w:val="0"/>
          <w:numId w:val="1"/>
        </w:numPr>
        <w:ind w:left="1429"/>
        <w:jc w:val="both"/>
        <w:rPr>
          <w:rFonts w:ascii="Times New Roman" w:eastAsia="Times New Roman" w:hAnsi="Times New Roman" w:cs="Times New Roman"/>
          <w:lang w:val="en-US"/>
        </w:rPr>
      </w:pPr>
      <w:r w:rsidRPr="007C0691">
        <w:rPr>
          <w:rFonts w:ascii="Arial" w:eastAsia="Times New Roman" w:hAnsi="Arial" w:cs="Arial"/>
          <w:color w:val="000000"/>
          <w:sz w:val="22"/>
          <w:szCs w:val="22"/>
          <w:lang w:val="en-US"/>
        </w:rPr>
        <w:t>racism and anti-racist solidarity</w:t>
      </w:r>
    </w:p>
    <w:p w14:paraId="0733975F" w14:textId="77777777" w:rsidR="007C0691" w:rsidRPr="007C0691" w:rsidRDefault="007C0691" w:rsidP="009C214E">
      <w:pPr>
        <w:numPr>
          <w:ilvl w:val="0"/>
          <w:numId w:val="1"/>
        </w:numPr>
        <w:spacing w:after="240"/>
        <w:ind w:left="1429"/>
        <w:jc w:val="both"/>
        <w:rPr>
          <w:rFonts w:ascii="Times New Roman" w:eastAsia="Times New Roman" w:hAnsi="Times New Roman" w:cs="Times New Roman"/>
          <w:lang w:val="en-US"/>
        </w:rPr>
      </w:pPr>
      <w:r w:rsidRPr="007C0691">
        <w:rPr>
          <w:rFonts w:ascii="Arial" w:eastAsia="Times New Roman" w:hAnsi="Arial" w:cs="Arial"/>
          <w:color w:val="000000"/>
          <w:sz w:val="22"/>
          <w:szCs w:val="22"/>
          <w:lang w:val="en-US"/>
        </w:rPr>
        <w:t>resistance movements and activism/artivism</w:t>
      </w:r>
    </w:p>
    <w:p w14:paraId="6142D94C" w14:textId="77777777" w:rsidR="007C0691" w:rsidRPr="007C0691" w:rsidRDefault="007C0691" w:rsidP="009C214E">
      <w:pPr>
        <w:spacing w:after="120"/>
        <w:jc w:val="both"/>
        <w:rPr>
          <w:rFonts w:ascii="Times New Roman" w:eastAsia="Times New Roman" w:hAnsi="Times New Roman" w:cs="Times New Roman"/>
          <w:lang w:val="en-US"/>
        </w:rPr>
      </w:pPr>
      <w:r w:rsidRPr="007C0691">
        <w:rPr>
          <w:rFonts w:ascii="Arial" w:eastAsia="Times New Roman" w:hAnsi="Arial" w:cs="Arial"/>
          <w:b/>
          <w:bCs/>
          <w:color w:val="000000"/>
          <w:sz w:val="22"/>
          <w:szCs w:val="22"/>
          <w:lang w:val="en-US"/>
        </w:rPr>
        <w:t>Format</w:t>
      </w:r>
    </w:p>
    <w:p w14:paraId="5C973061" w14:textId="77777777" w:rsidR="007C0691" w:rsidRPr="007C0691" w:rsidRDefault="007C0691" w:rsidP="009C214E">
      <w:pPr>
        <w:spacing w:after="160"/>
        <w:jc w:val="both"/>
        <w:rPr>
          <w:rFonts w:ascii="Times New Roman" w:eastAsia="Times New Roman" w:hAnsi="Times New Roman" w:cs="Times New Roman"/>
          <w:lang w:val="en-US"/>
        </w:rPr>
      </w:pPr>
      <w:r w:rsidRPr="007C0691">
        <w:rPr>
          <w:rFonts w:ascii="Arial" w:eastAsia="Times New Roman" w:hAnsi="Arial" w:cs="Arial"/>
          <w:color w:val="000000"/>
          <w:sz w:val="22"/>
          <w:szCs w:val="22"/>
          <w:lang w:val="en-US"/>
        </w:rPr>
        <w:t>The meeting privileges discussion groups over individual paper presentations. We invite two kinds of submission: 1) Please apply with a group of 3 to 5 participants from different disciplines or fields of action and at different stages of their professional careers that will all contribute with short discussion pieces to a collectively chosen debate for which approx. 1.5 hours will be allocated. Each provocation piece should be around 7 minutes and you can involve a chair and/or discussant.</w:t>
      </w:r>
      <w:r>
        <w:rPr>
          <w:rFonts w:ascii="Arial" w:eastAsia="Times New Roman" w:hAnsi="Arial" w:cs="Arial"/>
          <w:b/>
          <w:bCs/>
          <w:color w:val="000000"/>
          <w:sz w:val="22"/>
          <w:szCs w:val="22"/>
          <w:lang w:val="en-US"/>
        </w:rPr>
        <w:t xml:space="preserve"> </w:t>
      </w:r>
      <w:r w:rsidRPr="007C0691">
        <w:rPr>
          <w:rFonts w:ascii="Arial" w:eastAsia="Times New Roman" w:hAnsi="Arial" w:cs="Arial"/>
          <w:bCs/>
          <w:color w:val="000000"/>
          <w:sz w:val="22"/>
          <w:szCs w:val="22"/>
          <w:lang w:val="en-US"/>
        </w:rPr>
        <w:t>After the presentation of the provocation pieces and before opening the d</w:t>
      </w:r>
      <w:r>
        <w:rPr>
          <w:rFonts w:ascii="Arial" w:eastAsia="Times New Roman" w:hAnsi="Arial" w:cs="Arial"/>
          <w:bCs/>
          <w:color w:val="000000"/>
          <w:sz w:val="22"/>
          <w:szCs w:val="22"/>
          <w:lang w:val="en-US"/>
        </w:rPr>
        <w:t>iscussion</w:t>
      </w:r>
      <w:r w:rsidRPr="007C0691">
        <w:rPr>
          <w:rFonts w:ascii="Arial" w:eastAsia="Times New Roman" w:hAnsi="Arial" w:cs="Arial"/>
          <w:bCs/>
          <w:color w:val="000000"/>
          <w:sz w:val="22"/>
          <w:szCs w:val="22"/>
          <w:lang w:val="en-US"/>
        </w:rPr>
        <w:t xml:space="preserve"> to the audience, a short round table discussion is encouraged.</w:t>
      </w:r>
      <w:r w:rsidRPr="007C0691">
        <w:rPr>
          <w:rFonts w:ascii="Arial" w:eastAsia="Times New Roman" w:hAnsi="Arial" w:cs="Arial"/>
          <w:color w:val="000000"/>
          <w:sz w:val="22"/>
          <w:szCs w:val="22"/>
          <w:lang w:val="en-US"/>
        </w:rPr>
        <w:t xml:space="preserve"> 2) As an early career scholar, you can also submit an individual contribution on one of the above themes. We intend to create coherent discussion groups from the submissions or suggest their integration in submitted group proposals.</w:t>
      </w:r>
    </w:p>
    <w:p w14:paraId="2F27F3D3" w14:textId="77777777" w:rsidR="009C214E" w:rsidRPr="009C214E" w:rsidRDefault="007C0691" w:rsidP="009C214E">
      <w:pPr>
        <w:spacing w:after="360"/>
        <w:jc w:val="both"/>
        <w:rPr>
          <w:rFonts w:ascii="Arial" w:eastAsia="Times New Roman" w:hAnsi="Arial" w:cs="Arial"/>
          <w:color w:val="000000"/>
          <w:sz w:val="22"/>
          <w:szCs w:val="22"/>
          <w:lang w:val="en-US"/>
        </w:rPr>
      </w:pPr>
      <w:r w:rsidRPr="007C0691">
        <w:rPr>
          <w:rFonts w:ascii="Arial" w:eastAsia="Times New Roman" w:hAnsi="Arial" w:cs="Arial"/>
          <w:color w:val="000000"/>
          <w:sz w:val="22"/>
          <w:szCs w:val="22"/>
          <w:lang w:val="en-US"/>
        </w:rPr>
        <w:t xml:space="preserve">If you intend to propose a </w:t>
      </w:r>
      <w:r>
        <w:rPr>
          <w:rFonts w:ascii="Arial" w:eastAsia="Times New Roman" w:hAnsi="Arial" w:cs="Arial"/>
          <w:color w:val="000000"/>
          <w:sz w:val="22"/>
          <w:szCs w:val="22"/>
          <w:lang w:val="en-US"/>
        </w:rPr>
        <w:t>different</w:t>
      </w:r>
      <w:r w:rsidRPr="007C0691">
        <w:rPr>
          <w:rFonts w:ascii="Arial" w:eastAsia="Times New Roman" w:hAnsi="Arial" w:cs="Arial"/>
          <w:color w:val="000000"/>
          <w:sz w:val="22"/>
          <w:szCs w:val="22"/>
          <w:lang w:val="en-US"/>
        </w:rPr>
        <w:t xml:space="preserve"> format (e.g.</w:t>
      </w:r>
      <w:r>
        <w:rPr>
          <w:rFonts w:ascii="Arial" w:eastAsia="Times New Roman" w:hAnsi="Arial" w:cs="Arial"/>
          <w:color w:val="000000"/>
          <w:sz w:val="22"/>
          <w:szCs w:val="22"/>
          <w:lang w:val="en-US"/>
        </w:rPr>
        <w:t xml:space="preserve"> </w:t>
      </w:r>
      <w:r w:rsidRPr="007C0691">
        <w:rPr>
          <w:rFonts w:ascii="Arial" w:eastAsia="Times New Roman" w:hAnsi="Arial" w:cs="Arial"/>
          <w:color w:val="000000"/>
          <w:sz w:val="22"/>
          <w:szCs w:val="22"/>
          <w:lang w:val="en-US"/>
        </w:rPr>
        <w:t>performance</w:t>
      </w:r>
      <w:r>
        <w:rPr>
          <w:rFonts w:ascii="Arial" w:eastAsia="Times New Roman" w:hAnsi="Arial" w:cs="Arial"/>
          <w:color w:val="000000"/>
          <w:sz w:val="22"/>
          <w:szCs w:val="22"/>
          <w:lang w:val="en-US"/>
        </w:rPr>
        <w:t>, video-essay, etc.</w:t>
      </w:r>
      <w:r w:rsidRPr="007C0691">
        <w:rPr>
          <w:rFonts w:ascii="Arial" w:eastAsia="Times New Roman" w:hAnsi="Arial" w:cs="Arial"/>
          <w:color w:val="000000"/>
          <w:sz w:val="22"/>
          <w:szCs w:val="22"/>
          <w:lang w:val="en-US"/>
        </w:rPr>
        <w:t xml:space="preserve">), </w:t>
      </w:r>
      <w:r>
        <w:rPr>
          <w:rFonts w:ascii="Arial" w:eastAsia="Times New Roman" w:hAnsi="Arial" w:cs="Arial"/>
          <w:color w:val="000000"/>
          <w:sz w:val="22"/>
          <w:szCs w:val="22"/>
          <w:lang w:val="en-US"/>
        </w:rPr>
        <w:t xml:space="preserve">please let us know </w:t>
      </w:r>
      <w:r w:rsidRPr="007C0691">
        <w:rPr>
          <w:rFonts w:ascii="Arial" w:eastAsia="Times New Roman" w:hAnsi="Arial" w:cs="Arial"/>
          <w:color w:val="000000"/>
          <w:sz w:val="22"/>
          <w:szCs w:val="22"/>
          <w:lang w:val="en-US"/>
        </w:rPr>
        <w:t xml:space="preserve">so that we can guarantee sufficient time and provide the necessary technical equipment. </w:t>
      </w:r>
    </w:p>
    <w:p w14:paraId="2AC19F6C" w14:textId="77777777" w:rsidR="009C214E" w:rsidRPr="009C214E" w:rsidRDefault="007C0691" w:rsidP="009C214E">
      <w:pPr>
        <w:spacing w:after="120"/>
        <w:jc w:val="both"/>
        <w:rPr>
          <w:rFonts w:ascii="Arial" w:eastAsia="Times New Roman" w:hAnsi="Arial" w:cs="Arial"/>
          <w:b/>
          <w:bCs/>
          <w:color w:val="000000"/>
          <w:sz w:val="22"/>
          <w:szCs w:val="22"/>
          <w:lang w:val="en-US"/>
        </w:rPr>
      </w:pPr>
      <w:r w:rsidRPr="007C0691">
        <w:rPr>
          <w:rFonts w:ascii="Arial" w:eastAsia="Times New Roman" w:hAnsi="Arial" w:cs="Arial"/>
          <w:b/>
          <w:bCs/>
          <w:color w:val="000000"/>
          <w:sz w:val="22"/>
          <w:szCs w:val="22"/>
          <w:lang w:val="en-US"/>
        </w:rPr>
        <w:t>Submission</w:t>
      </w:r>
    </w:p>
    <w:p w14:paraId="610DCDCC" w14:textId="77777777" w:rsidR="007C0691" w:rsidRPr="007C0691" w:rsidRDefault="007C0691" w:rsidP="009C214E">
      <w:pPr>
        <w:spacing w:after="120"/>
        <w:jc w:val="both"/>
        <w:rPr>
          <w:rFonts w:ascii="Times New Roman" w:eastAsia="Times New Roman" w:hAnsi="Times New Roman" w:cs="Times New Roman"/>
          <w:lang w:val="en-US"/>
        </w:rPr>
      </w:pPr>
      <w:r w:rsidRPr="007C0691">
        <w:rPr>
          <w:rFonts w:ascii="Arial" w:eastAsia="Times New Roman" w:hAnsi="Arial" w:cs="Arial"/>
          <w:color w:val="000000"/>
          <w:sz w:val="22"/>
          <w:szCs w:val="22"/>
          <w:lang w:val="en-US"/>
        </w:rPr>
        <w:t>Deadline: 15 October 2023</w:t>
      </w:r>
    </w:p>
    <w:p w14:paraId="699CE399" w14:textId="23D2AC7B" w:rsidR="007C0691" w:rsidRPr="007C0691" w:rsidRDefault="007C0691" w:rsidP="009C214E">
      <w:pPr>
        <w:numPr>
          <w:ilvl w:val="0"/>
          <w:numId w:val="2"/>
        </w:numPr>
        <w:spacing w:after="120"/>
        <w:ind w:left="1440"/>
        <w:jc w:val="both"/>
        <w:rPr>
          <w:rFonts w:ascii="Arial" w:eastAsia="Times New Roman" w:hAnsi="Arial" w:cs="Arial"/>
          <w:sz w:val="22"/>
          <w:szCs w:val="22"/>
          <w:lang w:val="en-US"/>
        </w:rPr>
      </w:pPr>
      <w:r w:rsidRPr="007C0691">
        <w:rPr>
          <w:rFonts w:ascii="Arial" w:eastAsia="Times New Roman" w:hAnsi="Arial" w:cs="Arial"/>
          <w:color w:val="000000"/>
          <w:sz w:val="22"/>
          <w:szCs w:val="22"/>
          <w:lang w:val="en-US"/>
        </w:rPr>
        <w:t xml:space="preserve">Group proposals: </w:t>
      </w:r>
      <w:r w:rsidR="00037E98">
        <w:rPr>
          <w:rFonts w:ascii="Arial" w:eastAsia="Times New Roman" w:hAnsi="Arial" w:cs="Arial"/>
          <w:color w:val="000000"/>
          <w:sz w:val="22"/>
          <w:szCs w:val="22"/>
          <w:lang w:val="en-US"/>
        </w:rPr>
        <w:t>t</w:t>
      </w:r>
      <w:r w:rsidR="00037E98" w:rsidRPr="007C0691">
        <w:rPr>
          <w:rFonts w:ascii="Arial" w:eastAsia="Times New Roman" w:hAnsi="Arial" w:cs="Arial"/>
          <w:color w:val="000000"/>
          <w:sz w:val="22"/>
          <w:szCs w:val="22"/>
          <w:lang w:val="en-US"/>
        </w:rPr>
        <w:t>itle</w:t>
      </w:r>
      <w:r w:rsidRPr="007C0691">
        <w:rPr>
          <w:rFonts w:ascii="Arial" w:eastAsia="Times New Roman" w:hAnsi="Arial" w:cs="Arial"/>
          <w:color w:val="000000"/>
          <w:sz w:val="22"/>
          <w:szCs w:val="22"/>
          <w:lang w:val="en-US"/>
        </w:rPr>
        <w:t>, 300-word abstract, 200 words on format incl. participants and their specific contributions, 5 key words, brief CVs of all participants (100 words)</w:t>
      </w:r>
    </w:p>
    <w:p w14:paraId="42D45247" w14:textId="77777777" w:rsidR="007C0691" w:rsidRPr="009C214E" w:rsidRDefault="007C0691" w:rsidP="009C214E">
      <w:pPr>
        <w:numPr>
          <w:ilvl w:val="0"/>
          <w:numId w:val="2"/>
        </w:numPr>
        <w:spacing w:after="120"/>
        <w:ind w:left="1440"/>
        <w:jc w:val="both"/>
        <w:rPr>
          <w:rFonts w:ascii="Arial" w:eastAsia="Times New Roman" w:hAnsi="Arial" w:cs="Arial"/>
          <w:sz w:val="22"/>
          <w:szCs w:val="22"/>
          <w:lang w:val="en-US"/>
        </w:rPr>
      </w:pPr>
      <w:r w:rsidRPr="007C0691">
        <w:rPr>
          <w:rFonts w:ascii="Arial" w:eastAsia="Times New Roman" w:hAnsi="Arial" w:cs="Arial"/>
          <w:color w:val="000000"/>
          <w:sz w:val="22"/>
          <w:szCs w:val="22"/>
          <w:lang w:val="en-US"/>
        </w:rPr>
        <w:t>Individual proposals: title</w:t>
      </w:r>
      <w:r>
        <w:rPr>
          <w:rFonts w:ascii="Arial" w:eastAsia="Times New Roman" w:hAnsi="Arial" w:cs="Arial"/>
          <w:color w:val="000000"/>
          <w:sz w:val="22"/>
          <w:szCs w:val="22"/>
          <w:lang w:val="en-US"/>
        </w:rPr>
        <w:t>,</w:t>
      </w:r>
      <w:r w:rsidRPr="007C0691">
        <w:rPr>
          <w:rFonts w:ascii="Arial" w:eastAsia="Times New Roman" w:hAnsi="Arial" w:cs="Arial"/>
          <w:color w:val="000000"/>
          <w:sz w:val="22"/>
          <w:szCs w:val="22"/>
          <w:lang w:val="en-US"/>
        </w:rPr>
        <w:t xml:space="preserve"> 200-word abstract, 5 key words, brief CV (100 words)</w:t>
      </w:r>
    </w:p>
    <w:p w14:paraId="666544A2" w14:textId="77777777" w:rsidR="009C214E" w:rsidRPr="007C0691" w:rsidRDefault="009C214E" w:rsidP="009C214E">
      <w:pPr>
        <w:spacing w:after="120"/>
        <w:ind w:left="1440"/>
        <w:jc w:val="both"/>
        <w:rPr>
          <w:rFonts w:ascii="Arial" w:eastAsia="Times New Roman" w:hAnsi="Arial" w:cs="Arial"/>
          <w:sz w:val="22"/>
          <w:szCs w:val="22"/>
          <w:lang w:val="en-US"/>
        </w:rPr>
      </w:pPr>
    </w:p>
    <w:p w14:paraId="5606E8B2" w14:textId="77777777" w:rsidR="007C0691" w:rsidRPr="007C0691" w:rsidRDefault="007C0691" w:rsidP="009C214E">
      <w:pPr>
        <w:spacing w:after="120"/>
        <w:jc w:val="both"/>
        <w:rPr>
          <w:rFonts w:ascii="Arial" w:eastAsia="Times New Roman" w:hAnsi="Arial" w:cs="Arial"/>
          <w:sz w:val="22"/>
          <w:szCs w:val="22"/>
          <w:lang w:val="en-US"/>
        </w:rPr>
      </w:pPr>
      <w:r w:rsidRPr="007C0691">
        <w:rPr>
          <w:rFonts w:ascii="Arial" w:eastAsia="Times New Roman" w:hAnsi="Arial" w:cs="Arial"/>
          <w:color w:val="000000"/>
          <w:sz w:val="22"/>
          <w:szCs w:val="22"/>
          <w:lang w:val="en-US"/>
        </w:rPr>
        <w:t>The workshop languages are Portuguese</w:t>
      </w:r>
      <w:r>
        <w:rPr>
          <w:rFonts w:ascii="Arial" w:eastAsia="Times New Roman" w:hAnsi="Arial" w:cs="Arial"/>
          <w:color w:val="000000"/>
          <w:sz w:val="22"/>
          <w:szCs w:val="22"/>
          <w:lang w:val="en-US"/>
        </w:rPr>
        <w:t>, Spanish</w:t>
      </w:r>
      <w:r w:rsidRPr="007C0691">
        <w:rPr>
          <w:rFonts w:ascii="Arial" w:eastAsia="Times New Roman" w:hAnsi="Arial" w:cs="Arial"/>
          <w:color w:val="000000"/>
          <w:sz w:val="22"/>
          <w:szCs w:val="22"/>
          <w:lang w:val="en-US"/>
        </w:rPr>
        <w:t xml:space="preserve"> and English</w:t>
      </w:r>
      <w:r>
        <w:rPr>
          <w:rFonts w:ascii="Arial" w:eastAsia="Times New Roman" w:hAnsi="Arial" w:cs="Arial"/>
          <w:color w:val="000000"/>
          <w:sz w:val="22"/>
          <w:szCs w:val="22"/>
          <w:lang w:val="en-US"/>
        </w:rPr>
        <w:t>.</w:t>
      </w:r>
    </w:p>
    <w:p w14:paraId="6219D971" w14:textId="51DCA34A" w:rsidR="007C0691" w:rsidRPr="004A38B1" w:rsidRDefault="007C0691" w:rsidP="009C214E">
      <w:pPr>
        <w:spacing w:after="120"/>
        <w:rPr>
          <w:rFonts w:ascii="Arial" w:eastAsia="Times New Roman" w:hAnsi="Arial" w:cs="Arial"/>
          <w:sz w:val="22"/>
          <w:szCs w:val="22"/>
          <w:lang w:val="en-US"/>
        </w:rPr>
      </w:pPr>
      <w:r w:rsidRPr="007C0691">
        <w:rPr>
          <w:rFonts w:ascii="Arial" w:eastAsia="Times New Roman" w:hAnsi="Arial" w:cs="Arial"/>
          <w:color w:val="000000"/>
          <w:sz w:val="22"/>
          <w:szCs w:val="22"/>
          <w:lang w:val="en-US"/>
        </w:rPr>
        <w:t xml:space="preserve">Please send your proposals to: </w:t>
      </w:r>
      <w:hyperlink w:history="1">
        <w:r w:rsidRPr="007C0691">
          <w:rPr>
            <w:rFonts w:ascii="Arial" w:eastAsia="Times New Roman" w:hAnsi="Arial" w:cs="Arial"/>
            <w:color w:val="0563C1"/>
            <w:sz w:val="22"/>
            <w:szCs w:val="22"/>
            <w:u w:val="single"/>
            <w:lang w:val="en-US"/>
          </w:rPr>
          <w:t>tilmann.heil@uni-koeln.de,</w:t>
        </w:r>
      </w:hyperlink>
      <w:r w:rsidRPr="007C0691">
        <w:rPr>
          <w:rFonts w:ascii="Arial" w:eastAsia="Times New Roman" w:hAnsi="Arial" w:cs="Arial"/>
          <w:color w:val="000000"/>
          <w:sz w:val="22"/>
          <w:szCs w:val="22"/>
          <w:lang w:val="en-US"/>
        </w:rPr>
        <w:t> </w:t>
      </w:r>
      <w:hyperlink w:history="1">
        <w:r w:rsidRPr="007C0691">
          <w:rPr>
            <w:rFonts w:ascii="Arial" w:eastAsia="Times New Roman" w:hAnsi="Arial" w:cs="Arial"/>
            <w:color w:val="0563C1"/>
            <w:sz w:val="22"/>
            <w:szCs w:val="22"/>
            <w:u w:val="single"/>
            <w:lang w:val="en-US"/>
          </w:rPr>
          <w:t>janek.scholz@uni-koeln.de,</w:t>
        </w:r>
      </w:hyperlink>
      <w:r w:rsidRPr="007C0691">
        <w:rPr>
          <w:rFonts w:ascii="Arial" w:eastAsia="Times New Roman" w:hAnsi="Arial" w:cs="Arial"/>
          <w:color w:val="000000"/>
          <w:sz w:val="22"/>
          <w:szCs w:val="22"/>
          <w:lang w:val="en-US"/>
        </w:rPr>
        <w:t> </w:t>
      </w:r>
      <w:hyperlink w:history="1">
        <w:r w:rsidR="004A38B1" w:rsidRPr="004A38B1">
          <w:rPr>
            <w:rFonts w:ascii="Arial" w:eastAsia="Times New Roman" w:hAnsi="Arial" w:cs="Arial"/>
            <w:color w:val="0563C1"/>
            <w:sz w:val="22"/>
            <w:szCs w:val="22"/>
            <w:u w:val="single"/>
            <w:lang w:val="en-US"/>
          </w:rPr>
          <w:t>jasmin.wrobel@manchester.ac.uk</w:t>
        </w:r>
      </w:hyperlink>
      <w:r w:rsidR="004A38B1" w:rsidRPr="004A38B1">
        <w:rPr>
          <w:rFonts w:ascii="Arial" w:eastAsia="Times New Roman" w:hAnsi="Arial" w:cs="Arial"/>
          <w:color w:val="000000"/>
          <w:sz w:val="22"/>
          <w:szCs w:val="22"/>
          <w:lang w:val="en-US"/>
        </w:rPr>
        <w:t> </w:t>
      </w:r>
    </w:p>
    <w:p w14:paraId="14B7A9A8" w14:textId="77777777" w:rsidR="007C0691" w:rsidRPr="007C0691" w:rsidRDefault="007C0691" w:rsidP="009C214E">
      <w:pPr>
        <w:spacing w:after="120"/>
        <w:jc w:val="both"/>
        <w:rPr>
          <w:rFonts w:ascii="Arial" w:hAnsi="Arial" w:cs="Arial"/>
          <w:sz w:val="22"/>
          <w:szCs w:val="22"/>
          <w:lang w:val="en-US"/>
        </w:rPr>
      </w:pPr>
    </w:p>
    <w:sectPr w:rsidR="007C0691" w:rsidRPr="007C0691" w:rsidSect="00E832F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13124"/>
    <w:multiLevelType w:val="multilevel"/>
    <w:tmpl w:val="CAC2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724976"/>
    <w:multiLevelType w:val="multilevel"/>
    <w:tmpl w:val="D3C49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9F2552"/>
    <w:multiLevelType w:val="multilevel"/>
    <w:tmpl w:val="F770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172CAC"/>
    <w:multiLevelType w:val="multilevel"/>
    <w:tmpl w:val="1966D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887FBE"/>
    <w:multiLevelType w:val="hybridMultilevel"/>
    <w:tmpl w:val="332C77BA"/>
    <w:lvl w:ilvl="0" w:tplc="69BCE122">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lvlOverride w:ilvl="0">
      <w:lvl w:ilvl="0">
        <w:numFmt w:val="decimal"/>
        <w:lvlText w:val="%1."/>
        <w:lvlJc w:val="left"/>
      </w:lvl>
    </w:lvlOverride>
  </w:num>
  <w:num w:numId="5">
    <w:abstractNumId w:val="1"/>
    <w:lvlOverride w:ilvl="0">
      <w:lvl w:ilvl="0">
        <w:numFmt w:val="decimal"/>
        <w:lvlText w:val="%1."/>
        <w:lvlJc w:val="left"/>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91"/>
    <w:rsid w:val="00037E98"/>
    <w:rsid w:val="000413A6"/>
    <w:rsid w:val="000713FB"/>
    <w:rsid w:val="00085541"/>
    <w:rsid w:val="00090B69"/>
    <w:rsid w:val="000A3B06"/>
    <w:rsid w:val="00156A28"/>
    <w:rsid w:val="001672E4"/>
    <w:rsid w:val="0019014A"/>
    <w:rsid w:val="001B7F0F"/>
    <w:rsid w:val="001C4E73"/>
    <w:rsid w:val="002317E2"/>
    <w:rsid w:val="00257F95"/>
    <w:rsid w:val="002775B0"/>
    <w:rsid w:val="00306EF3"/>
    <w:rsid w:val="00324CAE"/>
    <w:rsid w:val="00331878"/>
    <w:rsid w:val="003321CD"/>
    <w:rsid w:val="003B5C78"/>
    <w:rsid w:val="00421B7A"/>
    <w:rsid w:val="00433B1A"/>
    <w:rsid w:val="00446C12"/>
    <w:rsid w:val="0045412B"/>
    <w:rsid w:val="004A0D5A"/>
    <w:rsid w:val="004A38B1"/>
    <w:rsid w:val="004E1DD9"/>
    <w:rsid w:val="005233E6"/>
    <w:rsid w:val="005324E7"/>
    <w:rsid w:val="005467C1"/>
    <w:rsid w:val="005A2692"/>
    <w:rsid w:val="00613645"/>
    <w:rsid w:val="00713935"/>
    <w:rsid w:val="007269CC"/>
    <w:rsid w:val="00752CDD"/>
    <w:rsid w:val="00790F56"/>
    <w:rsid w:val="007C0691"/>
    <w:rsid w:val="008533F3"/>
    <w:rsid w:val="00880C2A"/>
    <w:rsid w:val="008A0640"/>
    <w:rsid w:val="008F1A7A"/>
    <w:rsid w:val="0091219A"/>
    <w:rsid w:val="009125BE"/>
    <w:rsid w:val="00941C3E"/>
    <w:rsid w:val="009A0BCE"/>
    <w:rsid w:val="009A4A33"/>
    <w:rsid w:val="009C214E"/>
    <w:rsid w:val="00A570F3"/>
    <w:rsid w:val="00AA0F4B"/>
    <w:rsid w:val="00AB290E"/>
    <w:rsid w:val="00AD446B"/>
    <w:rsid w:val="00B31F5B"/>
    <w:rsid w:val="00B509B4"/>
    <w:rsid w:val="00B66D0B"/>
    <w:rsid w:val="00B72ABA"/>
    <w:rsid w:val="00B72D35"/>
    <w:rsid w:val="00BA4396"/>
    <w:rsid w:val="00C013DE"/>
    <w:rsid w:val="00C07A4E"/>
    <w:rsid w:val="00C12243"/>
    <w:rsid w:val="00CB5B96"/>
    <w:rsid w:val="00CC1C59"/>
    <w:rsid w:val="00CD34B9"/>
    <w:rsid w:val="00D2246A"/>
    <w:rsid w:val="00D268E9"/>
    <w:rsid w:val="00D32330"/>
    <w:rsid w:val="00D42553"/>
    <w:rsid w:val="00D75B34"/>
    <w:rsid w:val="00E65098"/>
    <w:rsid w:val="00E741AC"/>
    <w:rsid w:val="00E832F2"/>
    <w:rsid w:val="00ED2E5B"/>
    <w:rsid w:val="00F51801"/>
    <w:rsid w:val="00F55346"/>
  </w:rsids>
  <m:mathPr>
    <m:mathFont m:val="Cambria Math"/>
    <m:brkBin m:val="before"/>
    <m:brkBinSub m:val="--"/>
    <m:smallFrac/>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CAC64"/>
  <w15:docId w15:val="{12F3A58A-7EC3-4BFF-9628-AEFE7D4E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1364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C0691"/>
    <w:pPr>
      <w:spacing w:before="100" w:beforeAutospacing="1" w:after="100" w:afterAutospacing="1"/>
    </w:pPr>
    <w:rPr>
      <w:rFonts w:ascii="Times New Roman" w:eastAsia="Times New Roman" w:hAnsi="Times New Roman" w:cs="Times New Roman"/>
    </w:rPr>
  </w:style>
  <w:style w:type="character" w:styleId="Hyperlink">
    <w:name w:val="Hyperlink"/>
    <w:basedOn w:val="Absatz-Standardschriftart"/>
    <w:uiPriority w:val="99"/>
    <w:semiHidden/>
    <w:unhideWhenUsed/>
    <w:rsid w:val="007C0691"/>
    <w:rPr>
      <w:color w:val="0000FF"/>
      <w:u w:val="single"/>
    </w:rPr>
  </w:style>
  <w:style w:type="paragraph" w:styleId="Listenabsatz">
    <w:name w:val="List Paragraph"/>
    <w:basedOn w:val="Standard"/>
    <w:uiPriority w:val="34"/>
    <w:qFormat/>
    <w:rsid w:val="007C0691"/>
    <w:pPr>
      <w:ind w:left="720"/>
      <w:contextualSpacing/>
    </w:pPr>
  </w:style>
  <w:style w:type="paragraph" w:styleId="Sprechblasentext">
    <w:name w:val="Balloon Text"/>
    <w:basedOn w:val="Standard"/>
    <w:link w:val="SprechblasentextZchn"/>
    <w:uiPriority w:val="99"/>
    <w:semiHidden/>
    <w:unhideWhenUsed/>
    <w:rsid w:val="00090B6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90B69"/>
    <w:rPr>
      <w:rFonts w:ascii="Lucida Grande" w:hAnsi="Lucida Grande"/>
      <w:sz w:val="18"/>
      <w:szCs w:val="18"/>
    </w:rPr>
  </w:style>
  <w:style w:type="character" w:styleId="Kommentarzeichen">
    <w:name w:val="annotation reference"/>
    <w:basedOn w:val="Absatz-Standardschriftart"/>
    <w:uiPriority w:val="99"/>
    <w:semiHidden/>
    <w:unhideWhenUsed/>
    <w:rsid w:val="00090B69"/>
    <w:rPr>
      <w:sz w:val="18"/>
      <w:szCs w:val="18"/>
    </w:rPr>
  </w:style>
  <w:style w:type="paragraph" w:styleId="Kommentartext">
    <w:name w:val="annotation text"/>
    <w:basedOn w:val="Standard"/>
    <w:link w:val="KommentartextZchn"/>
    <w:uiPriority w:val="99"/>
    <w:semiHidden/>
    <w:unhideWhenUsed/>
    <w:rsid w:val="00090B69"/>
  </w:style>
  <w:style w:type="character" w:customStyle="1" w:styleId="KommentartextZchn">
    <w:name w:val="Kommentartext Zchn"/>
    <w:basedOn w:val="Absatz-Standardschriftart"/>
    <w:link w:val="Kommentartext"/>
    <w:uiPriority w:val="99"/>
    <w:semiHidden/>
    <w:rsid w:val="00090B69"/>
  </w:style>
  <w:style w:type="paragraph" w:styleId="Kommentarthema">
    <w:name w:val="annotation subject"/>
    <w:basedOn w:val="Kommentartext"/>
    <w:next w:val="Kommentartext"/>
    <w:link w:val="KommentarthemaZchn"/>
    <w:uiPriority w:val="99"/>
    <w:semiHidden/>
    <w:unhideWhenUsed/>
    <w:rsid w:val="00090B69"/>
    <w:rPr>
      <w:b/>
      <w:bCs/>
      <w:sz w:val="20"/>
      <w:szCs w:val="20"/>
    </w:rPr>
  </w:style>
  <w:style w:type="character" w:customStyle="1" w:styleId="KommentarthemaZchn">
    <w:name w:val="Kommentarthema Zchn"/>
    <w:basedOn w:val="KommentartextZchn"/>
    <w:link w:val="Kommentarthema"/>
    <w:uiPriority w:val="99"/>
    <w:semiHidden/>
    <w:rsid w:val="00090B69"/>
    <w:rPr>
      <w:b/>
      <w:bCs/>
      <w:sz w:val="20"/>
      <w:szCs w:val="20"/>
    </w:rPr>
  </w:style>
  <w:style w:type="paragraph" w:styleId="berarbeitung">
    <w:name w:val="Revision"/>
    <w:hidden/>
    <w:uiPriority w:val="99"/>
    <w:semiHidden/>
    <w:rsid w:val="004A3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09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4698</Characters>
  <Application>Microsoft Office Word</Application>
  <DocSecurity>4</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GSSC Meike</cp:lastModifiedBy>
  <cp:revision>2</cp:revision>
  <dcterms:created xsi:type="dcterms:W3CDTF">2023-09-19T10:50:00Z</dcterms:created>
  <dcterms:modified xsi:type="dcterms:W3CDTF">2023-09-19T10:50:00Z</dcterms:modified>
</cp:coreProperties>
</file>